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DEF" w:rsidRPr="00D4657A" w:rsidRDefault="00394545">
      <w:pPr>
        <w:rPr>
          <w:rFonts w:ascii="Times New Roman" w:hAnsi="Times New Roman" w:cs="Times New Roman"/>
          <w:b/>
          <w:sz w:val="20"/>
          <w:szCs w:val="20"/>
        </w:rPr>
      </w:pPr>
      <w:r w:rsidRPr="00D4657A">
        <w:rPr>
          <w:rFonts w:ascii="Times New Roman" w:hAnsi="Times New Roman" w:cs="Times New Roman"/>
          <w:b/>
          <w:sz w:val="20"/>
          <w:szCs w:val="20"/>
        </w:rPr>
        <w:t>Показатели стимулирования деятельности  заместителя по УР</w:t>
      </w:r>
      <w:r w:rsidR="00CD60F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a7"/>
        <w:tblW w:w="5000" w:type="pct"/>
        <w:tblLook w:val="04A0"/>
      </w:tblPr>
      <w:tblGrid>
        <w:gridCol w:w="1240"/>
        <w:gridCol w:w="4652"/>
        <w:gridCol w:w="2123"/>
        <w:gridCol w:w="2821"/>
        <w:gridCol w:w="1975"/>
        <w:gridCol w:w="1975"/>
      </w:tblGrid>
      <w:tr w:rsidR="00203FAB" w:rsidRPr="00D4657A" w:rsidTr="007029F6">
        <w:tc>
          <w:tcPr>
            <w:tcW w:w="419" w:type="pct"/>
          </w:tcPr>
          <w:p w:rsidR="007029F6" w:rsidRPr="00D4657A" w:rsidRDefault="007029F6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№</w:t>
            </w:r>
          </w:p>
        </w:tc>
        <w:tc>
          <w:tcPr>
            <w:tcW w:w="1573" w:type="pct"/>
          </w:tcPr>
          <w:p w:rsidR="007029F6" w:rsidRPr="00D4657A" w:rsidRDefault="0070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718" w:type="pct"/>
          </w:tcPr>
          <w:p w:rsidR="007029F6" w:rsidRPr="00D4657A" w:rsidRDefault="0070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  <w:p w:rsidR="002F31DD" w:rsidRPr="00D4657A" w:rsidRDefault="002F31DD" w:rsidP="002C6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(максимальный бал</w:t>
            </w:r>
            <w:r w:rsidR="008306E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2C6DF0" w:rsidRPr="00D4657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4" w:type="pct"/>
          </w:tcPr>
          <w:p w:rsidR="008306E1" w:rsidRDefault="00830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Самооценка деятельности </w:t>
            </w:r>
          </w:p>
          <w:p w:rsidR="007029F6" w:rsidRPr="00D4657A" w:rsidRDefault="00830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баллах </w:t>
            </w:r>
          </w:p>
        </w:tc>
        <w:tc>
          <w:tcPr>
            <w:tcW w:w="668" w:type="pct"/>
          </w:tcPr>
          <w:p w:rsidR="007029F6" w:rsidRPr="00D4657A" w:rsidRDefault="0070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Итоговый бал</w:t>
            </w:r>
            <w:r w:rsidR="008306E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  <w:p w:rsidR="002C6DF0" w:rsidRPr="00D4657A" w:rsidRDefault="00203FAB" w:rsidP="00830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306E1">
              <w:rPr>
                <w:rFonts w:ascii="Times New Roman" w:hAnsi="Times New Roman" w:cs="Times New Roman"/>
                <w:sz w:val="20"/>
                <w:szCs w:val="20"/>
              </w:rPr>
              <w:t>по решению Методического совета)</w:t>
            </w:r>
          </w:p>
        </w:tc>
        <w:tc>
          <w:tcPr>
            <w:tcW w:w="668" w:type="pct"/>
          </w:tcPr>
          <w:p w:rsidR="007029F6" w:rsidRPr="00D4657A" w:rsidRDefault="0070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Периодичность предоставления отчетности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1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ОУ в соответствии с требованиями законодательства в сфере общего образования по своему профилю деятельности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2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Результативность педагогов (наличие победителей и призеров профессиональных конкурсов по </w:t>
            </w:r>
            <w:r w:rsidRPr="00203F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учебной </w:t>
            </w: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деятельности)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3</w:t>
            </w:r>
          </w:p>
        </w:tc>
        <w:tc>
          <w:tcPr>
            <w:tcW w:w="1573" w:type="pct"/>
          </w:tcPr>
          <w:p w:rsidR="00951A03" w:rsidRPr="00D4657A" w:rsidRDefault="00951A03" w:rsidP="0070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Системный контроль над заполнением  электронного журнала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b/>
                <w:sz w:val="20"/>
                <w:szCs w:val="20"/>
              </w:rPr>
            </w:pPr>
            <w:r w:rsidRPr="00D465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73" w:type="pct"/>
          </w:tcPr>
          <w:p w:rsidR="00951A03" w:rsidRPr="00D4657A" w:rsidRDefault="00951A03" w:rsidP="00C25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Результативность учащихся (наличие победителей и призеров) в мероприятиях по учебной деятельности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b/>
                <w:sz w:val="20"/>
                <w:szCs w:val="20"/>
              </w:rPr>
            </w:pPr>
            <w:r w:rsidRPr="00D465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учащихся, имеющих отметки «5» по итогам учебного года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b/>
                <w:sz w:val="20"/>
                <w:szCs w:val="20"/>
              </w:rPr>
            </w:pPr>
            <w:r w:rsidRPr="00D465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Доля учащихся, имеющих отметки «4» и «5» по итогам учебного года, равная или превышающая среднемуниципальное значение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b/>
                <w:sz w:val="20"/>
                <w:szCs w:val="20"/>
              </w:rPr>
            </w:pPr>
            <w:r w:rsidRPr="00D465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Доля учащихся, освоивших образовательную программу и переведенных в следующий класс, равная или превышающая среднемуниципальное значение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b/>
                <w:sz w:val="20"/>
                <w:szCs w:val="20"/>
              </w:rPr>
            </w:pPr>
            <w:r w:rsidRPr="00D465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Доля выпускников 11 класса, набравших по результатам ЕГЭ по русскому языку количество баллов, равное и превышающее среднемуниципальное значение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b/>
                <w:sz w:val="20"/>
                <w:szCs w:val="20"/>
              </w:rPr>
            </w:pPr>
            <w:r w:rsidRPr="00D465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73" w:type="pct"/>
          </w:tcPr>
          <w:p w:rsidR="00951A03" w:rsidRPr="00D4657A" w:rsidRDefault="00951A03" w:rsidP="00EE18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Доля выпускников 11 класса, набравших по результатам ЕГЭ по математике количество баллов, равное и превышающее среднемуниципальное значение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10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Доля выпускников 11 классов, получивших аттестат о среднем общем образовании (100% - 3)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11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Доля выпускников 9 класса, получивших отметки «4» и «5» по русскому языку, равная или превышающая среднемуниципальное </w:t>
            </w: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значение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Доля выпускников 9 класса, получивших отметки «4» и «5» по математике, равная или превышающая среднемуниципальное значение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13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Доля выпускников 9 классов, получивших аттестат об основном общем образовании</w:t>
            </w:r>
          </w:p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(100% - 3)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14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Доля педагогических работников, имеющих квалификационные категории на конец учебного года (67% - 3; 57% - 2)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15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учащихся, охваченных программами дистанционного образования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16</w:t>
            </w:r>
          </w:p>
        </w:tc>
        <w:tc>
          <w:tcPr>
            <w:tcW w:w="1573" w:type="pct"/>
          </w:tcPr>
          <w:p w:rsidR="00951A03" w:rsidRPr="00D4657A" w:rsidRDefault="00951A03" w:rsidP="00113A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учащихся, охваченных сетевыми образовательными программами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17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Отсутствие предписаний со стороны надзорных органов в части нарушения законодательства  деятельности образовательной организации по своему профилю деятельности; отсутствие объективных жалоб по своему профилю деятельности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18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Отсутствие случаев травматизма в</w:t>
            </w:r>
            <w:r w:rsidRPr="00D4657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урочной</w:t>
            </w: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деятельности учащихся; отсутствие обоснованных жалоб со стороны родителей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19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Отсутствие обучающихся, систематически пропускающих занятия по неуважительным причинам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1 раз в полугодие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20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исполнительской дисциплины руководителя (своевременное и качественное предоставление информации)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21</w:t>
            </w:r>
          </w:p>
        </w:tc>
        <w:tc>
          <w:tcPr>
            <w:tcW w:w="1573" w:type="pct"/>
          </w:tcPr>
          <w:p w:rsidR="00951A03" w:rsidRPr="00D4657A" w:rsidRDefault="00951A03" w:rsidP="00543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Разработка основной образовательной программы ОО, в том числе адаптированной основной образовательной программы для обучающихся с ОВЗ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22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Анализ и планирование образовательного процесса в режиме управления развитием школы через программы:</w:t>
            </w:r>
          </w:p>
          <w:p w:rsidR="00951A03" w:rsidRPr="00D4657A" w:rsidRDefault="00951A03" w:rsidP="002C6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высокий уровень – 5</w:t>
            </w:r>
          </w:p>
          <w:p w:rsidR="00951A03" w:rsidRPr="00D4657A" w:rsidRDefault="00951A03" w:rsidP="002C6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951A03" w:rsidRPr="00D4657A" w:rsidRDefault="00951A03" w:rsidP="002C6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1 раз в полугодие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23</w:t>
            </w:r>
          </w:p>
        </w:tc>
        <w:tc>
          <w:tcPr>
            <w:tcW w:w="1573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 xml:space="preserve">Высокий уровень организации и контроля </w:t>
            </w:r>
            <w:r w:rsidRPr="00D465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(мониторинга) учебно-воспитательного процесса, в т.ч.организация регионального мониторинга, ОГЭ, ЕГЭ, ВПР и т.д.:</w:t>
            </w:r>
          </w:p>
          <w:p w:rsidR="00951A03" w:rsidRPr="00D4657A" w:rsidRDefault="00951A03" w:rsidP="002C6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высокий уровень – 5</w:t>
            </w:r>
          </w:p>
          <w:p w:rsidR="00951A03" w:rsidRPr="00D4657A" w:rsidRDefault="00951A03" w:rsidP="002C6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951A03" w:rsidRPr="00D4657A" w:rsidRDefault="00951A03" w:rsidP="002C6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573" w:type="pct"/>
          </w:tcPr>
          <w:p w:rsidR="00951A03" w:rsidRPr="00D4657A" w:rsidRDefault="00951A03" w:rsidP="00543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Организация, планирование и контроль МР (руководство Методическим советом):</w:t>
            </w:r>
          </w:p>
          <w:p w:rsidR="00951A03" w:rsidRPr="00D4657A" w:rsidRDefault="00951A03" w:rsidP="002C6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высокий уровень – 5</w:t>
            </w:r>
          </w:p>
          <w:p w:rsidR="00951A03" w:rsidRPr="00D4657A" w:rsidRDefault="00951A03" w:rsidP="002C6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951A03" w:rsidRPr="00D4657A" w:rsidRDefault="00951A03" w:rsidP="002C6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25</w:t>
            </w:r>
          </w:p>
        </w:tc>
        <w:tc>
          <w:tcPr>
            <w:tcW w:w="1573" w:type="pct"/>
          </w:tcPr>
          <w:p w:rsidR="00951A03" w:rsidRPr="00D4657A" w:rsidRDefault="00951A03" w:rsidP="00543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Организация работы по выполнению плана ВШК, контроль деятельности педагогов (посещение уроков):</w:t>
            </w:r>
          </w:p>
          <w:p w:rsidR="00951A03" w:rsidRPr="00D4657A" w:rsidRDefault="00951A03" w:rsidP="002C6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высокий уровень – 5</w:t>
            </w:r>
          </w:p>
          <w:p w:rsidR="00951A03" w:rsidRPr="00D4657A" w:rsidRDefault="00951A03" w:rsidP="002C6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951A03" w:rsidRPr="00D4657A" w:rsidRDefault="00951A03" w:rsidP="002C6DF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951A03" w:rsidRPr="00D4657A" w:rsidTr="007029F6">
        <w:tc>
          <w:tcPr>
            <w:tcW w:w="419" w:type="pct"/>
          </w:tcPr>
          <w:p w:rsidR="00951A03" w:rsidRPr="00D4657A" w:rsidRDefault="00951A03">
            <w:pPr>
              <w:rPr>
                <w:sz w:val="20"/>
                <w:szCs w:val="20"/>
              </w:rPr>
            </w:pPr>
            <w:r w:rsidRPr="00D4657A">
              <w:rPr>
                <w:sz w:val="20"/>
                <w:szCs w:val="20"/>
              </w:rPr>
              <w:t>26</w:t>
            </w:r>
          </w:p>
        </w:tc>
        <w:tc>
          <w:tcPr>
            <w:tcW w:w="1573" w:type="pct"/>
          </w:tcPr>
          <w:p w:rsidR="00951A03" w:rsidRPr="00D4657A" w:rsidRDefault="00951A03" w:rsidP="002F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Уровень корпоративной культуры в общении с педагогическим коллективом, обучающимися, родителями и другими посетителями школы:</w:t>
            </w:r>
          </w:p>
          <w:p w:rsidR="00951A03" w:rsidRPr="00D4657A" w:rsidRDefault="00951A03" w:rsidP="002F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высокий – 5</w:t>
            </w:r>
          </w:p>
          <w:p w:rsidR="00951A03" w:rsidRPr="00D4657A" w:rsidRDefault="00951A03" w:rsidP="002F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средний – 3</w:t>
            </w:r>
          </w:p>
          <w:p w:rsidR="00951A03" w:rsidRPr="00D4657A" w:rsidRDefault="00951A03" w:rsidP="002F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низкий - 0</w:t>
            </w:r>
          </w:p>
        </w:tc>
        <w:tc>
          <w:tcPr>
            <w:tcW w:w="718" w:type="pct"/>
          </w:tcPr>
          <w:p w:rsidR="00951A03" w:rsidRPr="00D4657A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951A03" w:rsidRPr="00951A03" w:rsidRDefault="00951A03" w:rsidP="00951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951A03" w:rsidRDefault="00951A03" w:rsidP="00A761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951A03" w:rsidRPr="00D4657A" w:rsidRDefault="00951A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203FAB" w:rsidRPr="00D4657A" w:rsidTr="007029F6">
        <w:tc>
          <w:tcPr>
            <w:tcW w:w="419" w:type="pct"/>
          </w:tcPr>
          <w:p w:rsidR="00113A95" w:rsidRPr="00D4657A" w:rsidRDefault="00113A95">
            <w:pPr>
              <w:rPr>
                <w:sz w:val="20"/>
                <w:szCs w:val="20"/>
              </w:rPr>
            </w:pPr>
          </w:p>
        </w:tc>
        <w:tc>
          <w:tcPr>
            <w:tcW w:w="1573" w:type="pct"/>
          </w:tcPr>
          <w:p w:rsidR="00113A95" w:rsidRPr="00D4657A" w:rsidRDefault="00AE6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Итого максимальное количество баллов</w:t>
            </w:r>
          </w:p>
        </w:tc>
        <w:tc>
          <w:tcPr>
            <w:tcW w:w="718" w:type="pct"/>
          </w:tcPr>
          <w:p w:rsidR="00113A95" w:rsidRPr="00D4657A" w:rsidRDefault="008558EB" w:rsidP="0095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54" w:type="pct"/>
          </w:tcPr>
          <w:p w:rsidR="00113A95" w:rsidRPr="00951A03" w:rsidRDefault="00113A95" w:rsidP="0095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pct"/>
          </w:tcPr>
          <w:p w:rsidR="00113A95" w:rsidRPr="00951A03" w:rsidRDefault="00113A95" w:rsidP="00951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pct"/>
          </w:tcPr>
          <w:p w:rsidR="00113A95" w:rsidRPr="00D4657A" w:rsidRDefault="00113A95">
            <w:pPr>
              <w:rPr>
                <w:sz w:val="20"/>
                <w:szCs w:val="20"/>
              </w:rPr>
            </w:pPr>
          </w:p>
        </w:tc>
      </w:tr>
    </w:tbl>
    <w:p w:rsidR="00AE68BF" w:rsidRPr="00E52E7B" w:rsidRDefault="00AE68BF"/>
    <w:p w:rsidR="00AE68BF" w:rsidRPr="00E52E7B" w:rsidRDefault="00AE68BF"/>
    <w:p w:rsidR="007512D1" w:rsidRDefault="007512D1"/>
    <w:p w:rsidR="008306E1" w:rsidRPr="00E52E7B" w:rsidRDefault="008306E1"/>
    <w:p w:rsidR="007512D1" w:rsidRPr="00E52E7B" w:rsidRDefault="007512D1"/>
    <w:sectPr w:rsidR="007512D1" w:rsidRPr="00E52E7B" w:rsidSect="00394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68" w:rsidRDefault="00437E68" w:rsidP="00394545">
      <w:pPr>
        <w:spacing w:after="0" w:line="240" w:lineRule="auto"/>
      </w:pPr>
      <w:r>
        <w:separator/>
      </w:r>
    </w:p>
  </w:endnote>
  <w:endnote w:type="continuationSeparator" w:id="1">
    <w:p w:rsidR="00437E68" w:rsidRDefault="00437E68" w:rsidP="00394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68" w:rsidRDefault="00437E68" w:rsidP="00394545">
      <w:pPr>
        <w:spacing w:after="0" w:line="240" w:lineRule="auto"/>
      </w:pPr>
      <w:r>
        <w:separator/>
      </w:r>
    </w:p>
  </w:footnote>
  <w:footnote w:type="continuationSeparator" w:id="1">
    <w:p w:rsidR="00437E68" w:rsidRDefault="00437E68" w:rsidP="003945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4545"/>
    <w:rsid w:val="000017CB"/>
    <w:rsid w:val="000A7A0E"/>
    <w:rsid w:val="00113A95"/>
    <w:rsid w:val="0015640A"/>
    <w:rsid w:val="00203FAB"/>
    <w:rsid w:val="00237EB2"/>
    <w:rsid w:val="002B5849"/>
    <w:rsid w:val="002C6DF0"/>
    <w:rsid w:val="002F31DD"/>
    <w:rsid w:val="0035780F"/>
    <w:rsid w:val="00394545"/>
    <w:rsid w:val="003A6F59"/>
    <w:rsid w:val="003B4673"/>
    <w:rsid w:val="004074FF"/>
    <w:rsid w:val="00437E68"/>
    <w:rsid w:val="004A5048"/>
    <w:rsid w:val="004A511F"/>
    <w:rsid w:val="004B0BFB"/>
    <w:rsid w:val="004F0930"/>
    <w:rsid w:val="00527376"/>
    <w:rsid w:val="00530316"/>
    <w:rsid w:val="005340F3"/>
    <w:rsid w:val="00543879"/>
    <w:rsid w:val="007029F6"/>
    <w:rsid w:val="007512D1"/>
    <w:rsid w:val="007868D9"/>
    <w:rsid w:val="007935E8"/>
    <w:rsid w:val="007C36A6"/>
    <w:rsid w:val="007E3DEF"/>
    <w:rsid w:val="00804F4A"/>
    <w:rsid w:val="00823435"/>
    <w:rsid w:val="008306E1"/>
    <w:rsid w:val="008558EB"/>
    <w:rsid w:val="00861D65"/>
    <w:rsid w:val="00865461"/>
    <w:rsid w:val="008E1734"/>
    <w:rsid w:val="008F71E5"/>
    <w:rsid w:val="0094692F"/>
    <w:rsid w:val="00951A03"/>
    <w:rsid w:val="00A02862"/>
    <w:rsid w:val="00A165CC"/>
    <w:rsid w:val="00A257C1"/>
    <w:rsid w:val="00AA4B1D"/>
    <w:rsid w:val="00AC45AE"/>
    <w:rsid w:val="00AD1331"/>
    <w:rsid w:val="00AE68BF"/>
    <w:rsid w:val="00B83435"/>
    <w:rsid w:val="00BA4E69"/>
    <w:rsid w:val="00BC14A3"/>
    <w:rsid w:val="00C25857"/>
    <w:rsid w:val="00C26C96"/>
    <w:rsid w:val="00CB6F52"/>
    <w:rsid w:val="00CC2BCE"/>
    <w:rsid w:val="00CD60F0"/>
    <w:rsid w:val="00D123F5"/>
    <w:rsid w:val="00D4657A"/>
    <w:rsid w:val="00D50114"/>
    <w:rsid w:val="00D57D57"/>
    <w:rsid w:val="00D85E70"/>
    <w:rsid w:val="00DA4A51"/>
    <w:rsid w:val="00DE42FF"/>
    <w:rsid w:val="00E02D7C"/>
    <w:rsid w:val="00E11CCF"/>
    <w:rsid w:val="00E52E7B"/>
    <w:rsid w:val="00E779AD"/>
    <w:rsid w:val="00EE1897"/>
    <w:rsid w:val="00EE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4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4545"/>
  </w:style>
  <w:style w:type="paragraph" w:styleId="a5">
    <w:name w:val="footer"/>
    <w:basedOn w:val="a"/>
    <w:link w:val="a6"/>
    <w:uiPriority w:val="99"/>
    <w:semiHidden/>
    <w:unhideWhenUsed/>
    <w:rsid w:val="00394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4545"/>
  </w:style>
  <w:style w:type="table" w:styleId="a7">
    <w:name w:val="Table Grid"/>
    <w:basedOn w:val="a1"/>
    <w:uiPriority w:val="59"/>
    <w:rsid w:val="00394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F7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71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Секретарь</cp:lastModifiedBy>
  <cp:revision>26</cp:revision>
  <cp:lastPrinted>2018-12-25T08:44:00Z</cp:lastPrinted>
  <dcterms:created xsi:type="dcterms:W3CDTF">2018-09-12T14:14:00Z</dcterms:created>
  <dcterms:modified xsi:type="dcterms:W3CDTF">2018-12-25T08:44:00Z</dcterms:modified>
</cp:coreProperties>
</file>